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9114F" w14:textId="2E578767" w:rsidR="00D36E19" w:rsidRDefault="00D44FC9" w:rsidP="00D44FC9">
      <w:pPr>
        <w:spacing w:after="179" w:line="259" w:lineRule="auto"/>
        <w:jc w:val="center"/>
        <w:rPr>
          <w:sz w:val="22"/>
        </w:rPr>
      </w:pPr>
      <w:r>
        <w:rPr>
          <w:noProof/>
        </w:rPr>
        <mc:AlternateContent>
          <mc:Choice Requires="wps">
            <w:drawing>
              <wp:anchor distT="0" distB="0" distL="114300" distR="114300" simplePos="0" relativeHeight="251659264" behindDoc="0" locked="0" layoutInCell="1" allowOverlap="1" wp14:anchorId="559C9AF6" wp14:editId="5071DE0C">
                <wp:simplePos x="0" y="0"/>
                <wp:positionH relativeFrom="margin">
                  <wp:posOffset>1447800</wp:posOffset>
                </wp:positionH>
                <wp:positionV relativeFrom="paragraph">
                  <wp:posOffset>-532765</wp:posOffset>
                </wp:positionV>
                <wp:extent cx="1828800" cy="1276350"/>
                <wp:effectExtent l="0" t="0" r="0" b="0"/>
                <wp:wrapNone/>
                <wp:docPr id="347764547" name="Tekstboks 1"/>
                <wp:cNvGraphicFramePr/>
                <a:graphic xmlns:a="http://schemas.openxmlformats.org/drawingml/2006/main">
                  <a:graphicData uri="http://schemas.microsoft.com/office/word/2010/wordprocessingShape">
                    <wps:wsp>
                      <wps:cNvSpPr txBox="1"/>
                      <wps:spPr>
                        <a:xfrm>
                          <a:off x="0" y="0"/>
                          <a:ext cx="1828800" cy="1276350"/>
                        </a:xfrm>
                        <a:prstGeom prst="rect">
                          <a:avLst/>
                        </a:prstGeom>
                        <a:noFill/>
                        <a:ln>
                          <a:noFill/>
                        </a:ln>
                      </wps:spPr>
                      <wps:txbx>
                        <w:txbxContent>
                          <w:p w14:paraId="126DF2F0" w14:textId="373FE47E" w:rsidR="00D44FC9" w:rsidRPr="00D44FC9" w:rsidRDefault="00D44FC9" w:rsidP="00D44FC9">
                            <w:pPr>
                              <w:spacing w:after="179" w:line="259" w:lineRule="auto"/>
                              <w:rPr>
                                <w:b/>
                                <w:color w:val="70AD47" w:themeColor="accent6"/>
                                <w:sz w:val="72"/>
                                <w:szCs w:val="72"/>
                                <w14:textOutline w14:w="12700" w14:cap="flat" w14:cmpd="sng" w14:algn="ctr">
                                  <w14:solidFill>
                                    <w14:schemeClr w14:val="accent6">
                                      <w14:lumMod w14:val="60000"/>
                                      <w14:lumOff w14:val="40000"/>
                                    </w14:schemeClr>
                                  </w14:solidFill>
                                  <w14:prstDash w14:val="solid"/>
                                  <w14:round/>
                                </w14:textOutline>
                              </w:rPr>
                            </w:pPr>
                            <w:r w:rsidRPr="00D44FC9">
                              <w:rPr>
                                <w:b/>
                                <w:color w:val="00B050"/>
                                <w:sz w:val="72"/>
                                <w:szCs w:val="72"/>
                                <w14:textOutline w14:w="12700" w14:cap="flat" w14:cmpd="sng" w14:algn="ctr">
                                  <w14:solidFill>
                                    <w14:srgbClr w14:val="00B050"/>
                                  </w14:solidFill>
                                  <w14:prstDash w14:val="solid"/>
                                  <w14:round/>
                                </w14:textOutline>
                              </w:rPr>
                              <w:t>Trekløveren</w:t>
                            </w:r>
                            <w:r>
                              <w:rPr>
                                <w:noProof/>
                              </w:rPr>
                              <w:t xml:space="preserve">  </w:t>
                            </w:r>
                            <w:r>
                              <w:rPr>
                                <w:noProof/>
                              </w:rPr>
                              <w:drawing>
                                <wp:inline distT="0" distB="0" distL="0" distR="0" wp14:anchorId="3981889F" wp14:editId="68A493DB">
                                  <wp:extent cx="733425" cy="772027"/>
                                  <wp:effectExtent l="0" t="0" r="0" b="9525"/>
                                  <wp:docPr id="904709210" name="Bilde 2" descr="Et bilde som inneholder Trebladet hvitkløver, grønn, blad, kløv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09210" name="Bilde 2" descr="Et bilde som inneholder Trebladet hvitkløver, grønn, blad, kløver&#10;&#10;KI-generert innhold kan være feil."/>
                                          <pic:cNvPicPr/>
                                        </pic:nvPicPr>
                                        <pic:blipFill>
                                          <a:blip r:embed="rId5">
                                            <a:extLst>
                                              <a:ext uri="{28A0092B-C50C-407E-A947-70E740481C1C}">
                                                <a14:useLocalDpi xmlns:a14="http://schemas.microsoft.com/office/drawing/2010/main" val="0"/>
                                              </a:ext>
                                            </a:extLst>
                                          </a:blip>
                                          <a:stretch>
                                            <a:fillRect/>
                                          </a:stretch>
                                        </pic:blipFill>
                                        <pic:spPr>
                                          <a:xfrm>
                                            <a:off x="0" y="0"/>
                                            <a:ext cx="760915" cy="800964"/>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9C9AF6" id="_x0000_t202" coordsize="21600,21600" o:spt="202" path="m,l,21600r21600,l21600,xe">
                <v:stroke joinstyle="miter"/>
                <v:path gradientshapeok="t" o:connecttype="rect"/>
              </v:shapetype>
              <v:shape id="Tekstboks 1" o:spid="_x0000_s1026" type="#_x0000_t202" style="position:absolute;left:0;text-align:left;margin-left:114pt;margin-top:-41.95pt;width:2in;height:100.5pt;z-index:25165926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" filled="f" stroked="f">
                <v:textbox>
                  <w:txbxContent>
                    <w:p w14:paraId="126DF2F0" w14:textId="373FE47E" w:rsidR="00D44FC9" w:rsidRPr="00D44FC9" w:rsidRDefault="00D44FC9" w:rsidP="00D44FC9">
                      <w:pPr>
                        <w:spacing w:after="179" w:line="259" w:lineRule="auto"/>
                        <w:rPr>
                          <w:b/>
                          <w:color w:val="70AD47" w:themeColor="accent6"/>
                          <w:sz w:val="72"/>
                          <w:szCs w:val="72"/>
                          <w14:textOutline w14:w="12700" w14:cap="flat" w14:cmpd="sng" w14:algn="ctr">
                            <w14:solidFill>
                              <w14:schemeClr w14:val="accent6">
                                <w14:lumMod w14:val="60000"/>
                                <w14:lumOff w14:val="40000"/>
                              </w14:schemeClr>
                            </w14:solidFill>
                            <w14:prstDash w14:val="solid"/>
                            <w14:round/>
                          </w14:textOutline>
                        </w:rPr>
                      </w:pPr>
                      <w:r w:rsidRPr="00D44FC9">
                        <w:rPr>
                          <w:b/>
                          <w:color w:val="00B050"/>
                          <w:sz w:val="72"/>
                          <w:szCs w:val="72"/>
                          <w14:textOutline w14:w="12700" w14:cap="flat" w14:cmpd="sng" w14:algn="ctr">
                            <w14:solidFill>
                              <w14:srgbClr w14:val="00B050"/>
                            </w14:solidFill>
                            <w14:prstDash w14:val="solid"/>
                            <w14:round/>
                          </w14:textOutline>
                        </w:rPr>
                        <w:t>Trekløveren</w:t>
                      </w:r>
                      <w:r>
                        <w:rPr>
                          <w:noProof/>
                        </w:rPr>
                        <w:t xml:space="preserve">  </w:t>
                      </w:r>
                      <w:r>
                        <w:rPr>
                          <w:noProof/>
                        </w:rPr>
                        <w:drawing>
                          <wp:inline distT="0" distB="0" distL="0" distR="0" wp14:anchorId="3981889F" wp14:editId="68A493DB">
                            <wp:extent cx="733425" cy="772027"/>
                            <wp:effectExtent l="0" t="0" r="0" b="9525"/>
                            <wp:docPr id="904709210" name="Bilde 2" descr="Et bilde som inneholder Trebladet hvitkløver, grønn, blad, kløv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709210" name="Bilde 2" descr="Et bilde som inneholder Trebladet hvitkløver, grønn, blad, kløver&#10;&#10;KI-generert innhold kan være feil."/>
                                    <pic:cNvPicPr/>
                                  </pic:nvPicPr>
                                  <pic:blipFill>
                                    <a:blip r:embed="rId5">
                                      <a:extLst>
                                        <a:ext uri="{28A0092B-C50C-407E-A947-70E740481C1C}">
                                          <a14:useLocalDpi xmlns:a14="http://schemas.microsoft.com/office/drawing/2010/main" val="0"/>
                                        </a:ext>
                                      </a:extLst>
                                    </a:blip>
                                    <a:stretch>
                                      <a:fillRect/>
                                    </a:stretch>
                                  </pic:blipFill>
                                  <pic:spPr>
                                    <a:xfrm>
                                      <a:off x="0" y="0"/>
                                      <a:ext cx="760915" cy="800964"/>
                                    </a:xfrm>
                                    <a:prstGeom prst="rect">
                                      <a:avLst/>
                                    </a:prstGeom>
                                  </pic:spPr>
                                </pic:pic>
                              </a:graphicData>
                            </a:graphic>
                          </wp:inline>
                        </w:drawing>
                      </w:r>
                    </w:p>
                  </w:txbxContent>
                </v:textbox>
                <w10:wrap anchorx="margin"/>
              </v:shape>
            </w:pict>
          </mc:Fallback>
        </mc:AlternateContent>
      </w:r>
      <w:r w:rsidR="00016187">
        <w:rPr>
          <w:sz w:val="22"/>
        </w:rPr>
        <w:t xml:space="preserve"> </w:t>
      </w:r>
    </w:p>
    <w:p w14:paraId="505C7CE1" w14:textId="35C78441" w:rsidR="00D44FC9" w:rsidRDefault="00D44FC9" w:rsidP="00D44FC9">
      <w:pPr>
        <w:spacing w:after="179" w:line="259" w:lineRule="auto"/>
        <w:ind w:left="4248" w:firstLine="0"/>
      </w:pPr>
      <w:r>
        <w:br/>
        <w:t>Årsplan 2025-26</w:t>
      </w:r>
    </w:p>
    <w:p w14:paraId="2175ECFE" w14:textId="3B44ED76" w:rsidR="00D36E19" w:rsidRDefault="00021F1B" w:rsidP="00021F1B">
      <w:r>
        <w:br/>
      </w:r>
      <w:r w:rsidR="00016187">
        <w:t xml:space="preserve">På avdeling </w:t>
      </w:r>
      <w:r>
        <w:t>T</w:t>
      </w:r>
      <w:r w:rsidR="00016187">
        <w:t xml:space="preserve">rekløveren er hovedfokuset gjennom året </w:t>
      </w:r>
      <w:r w:rsidR="00016187">
        <w:rPr>
          <w:i/>
        </w:rPr>
        <w:t>«lek»</w:t>
      </w:r>
      <w:r w:rsidR="00016187">
        <w:t xml:space="preserve">. Lek har en meget sentral plass i barnehagen. Det er barnehagens ansvar å legge gode vilkår for lek, vennskap og barnas egen kultur. Leken er med på barnas utvikling og læring, og den er med på å forbedre sosial og språklig samhandling. Vi skal også inspirere og gi mulighet for ulike typer lek, både inne og ute. Barn skal få kunne oppleve glede, humor, spenning og engasjement gjennom lek. Dette kan de gjøre alene og med andre.  </w:t>
      </w:r>
    </w:p>
    <w:p w14:paraId="441198B3" w14:textId="77777777" w:rsidR="00D36E19" w:rsidRDefault="00016187">
      <w:pPr>
        <w:spacing w:after="185" w:line="259" w:lineRule="auto"/>
        <w:ind w:left="360" w:firstLine="0"/>
      </w:pPr>
      <w:r>
        <w:t xml:space="preserve"> </w:t>
      </w:r>
    </w:p>
    <w:p w14:paraId="721BEF5B" w14:textId="77777777" w:rsidR="00D36E19" w:rsidRDefault="00016187">
      <w:pPr>
        <w:pBdr>
          <w:top w:val="single" w:sz="4" w:space="0" w:color="000000"/>
          <w:left w:val="single" w:sz="4" w:space="0" w:color="000000"/>
          <w:bottom w:val="single" w:sz="4" w:space="0" w:color="000000"/>
          <w:right w:val="single" w:sz="4" w:space="0" w:color="000000"/>
        </w:pBdr>
        <w:spacing w:after="0" w:line="259" w:lineRule="auto"/>
        <w:ind w:left="465" w:firstLine="0"/>
      </w:pPr>
      <w:r>
        <w:rPr>
          <w:b/>
          <w:u w:val="single" w:color="000000"/>
        </w:rPr>
        <w:t>I rammeplan står det at barnehagen skal:</w:t>
      </w:r>
      <w:r>
        <w:t xml:space="preserve">  </w:t>
      </w:r>
    </w:p>
    <w:p w14:paraId="34BA5837" w14:textId="77777777" w:rsidR="00D36E19" w:rsidRDefault="00016187">
      <w:pPr>
        <w:numPr>
          <w:ilvl w:val="0"/>
          <w:numId w:val="1"/>
        </w:numPr>
        <w:pBdr>
          <w:top w:val="single" w:sz="4" w:space="0" w:color="000000"/>
          <w:left w:val="single" w:sz="4" w:space="0" w:color="000000"/>
          <w:bottom w:val="single" w:sz="4" w:space="0" w:color="000000"/>
          <w:right w:val="single" w:sz="4" w:space="0" w:color="000000"/>
        </w:pBdr>
        <w:spacing w:after="1" w:line="257" w:lineRule="auto"/>
        <w:ind w:hanging="202"/>
      </w:pPr>
      <w:r>
        <w:t xml:space="preserve">«Organisere rom, tid og lekemateriale for å inspirere til ulike typer lek -  bidra til at barna får felles erfaringer som grunnlag for lek og legge til rette for utvikling av leketemaer </w:t>
      </w:r>
    </w:p>
    <w:p w14:paraId="6BD70E05" w14:textId="14751A32" w:rsidR="00D36E19" w:rsidRDefault="00016187">
      <w:pPr>
        <w:numPr>
          <w:ilvl w:val="0"/>
          <w:numId w:val="1"/>
        </w:numPr>
        <w:pBdr>
          <w:top w:val="single" w:sz="4" w:space="0" w:color="000000"/>
          <w:left w:val="single" w:sz="4" w:space="0" w:color="000000"/>
          <w:bottom w:val="single" w:sz="4" w:space="0" w:color="000000"/>
          <w:right w:val="single" w:sz="4" w:space="0" w:color="000000"/>
        </w:pBdr>
        <w:spacing w:after="1" w:line="257" w:lineRule="auto"/>
        <w:ind w:hanging="202"/>
      </w:pPr>
      <w:r>
        <w:t xml:space="preserve">fremme et inkluderende miljø der alle barna kan delta i lek og erfare glede i lek </w:t>
      </w:r>
    </w:p>
    <w:p w14:paraId="3441C011" w14:textId="77777777" w:rsidR="00D36E19" w:rsidRDefault="00016187">
      <w:pPr>
        <w:numPr>
          <w:ilvl w:val="0"/>
          <w:numId w:val="1"/>
        </w:numPr>
        <w:pBdr>
          <w:top w:val="single" w:sz="4" w:space="0" w:color="000000"/>
          <w:left w:val="single" w:sz="4" w:space="0" w:color="000000"/>
          <w:bottom w:val="single" w:sz="4" w:space="0" w:color="000000"/>
          <w:right w:val="single" w:sz="4" w:space="0" w:color="000000"/>
        </w:pBdr>
        <w:spacing w:after="1" w:line="257" w:lineRule="auto"/>
        <w:ind w:hanging="202"/>
      </w:pPr>
      <w:r>
        <w:t xml:space="preserve">observere, analysere, støtte, delta i og berike leken på barnas premisser </w:t>
      </w:r>
    </w:p>
    <w:p w14:paraId="59721588" w14:textId="77777777" w:rsidR="00D36E19" w:rsidRDefault="00016187">
      <w:pPr>
        <w:numPr>
          <w:ilvl w:val="0"/>
          <w:numId w:val="1"/>
        </w:numPr>
        <w:pBdr>
          <w:top w:val="single" w:sz="4" w:space="0" w:color="000000"/>
          <w:left w:val="single" w:sz="4" w:space="0" w:color="000000"/>
          <w:bottom w:val="single" w:sz="4" w:space="0" w:color="000000"/>
          <w:right w:val="single" w:sz="4" w:space="0" w:color="000000"/>
        </w:pBdr>
        <w:spacing w:after="1" w:line="257" w:lineRule="auto"/>
        <w:ind w:hanging="202"/>
      </w:pPr>
      <w:r>
        <w:t xml:space="preserve">veilede barna hvis leken medfører uheldige samspillsmønstre </w:t>
      </w:r>
    </w:p>
    <w:p w14:paraId="08B0D595" w14:textId="77777777" w:rsidR="00D36E19" w:rsidRDefault="00016187">
      <w:pPr>
        <w:numPr>
          <w:ilvl w:val="0"/>
          <w:numId w:val="1"/>
        </w:numPr>
        <w:pBdr>
          <w:top w:val="single" w:sz="4" w:space="0" w:color="000000"/>
          <w:left w:val="single" w:sz="4" w:space="0" w:color="000000"/>
          <w:bottom w:val="single" w:sz="4" w:space="0" w:color="000000"/>
          <w:right w:val="single" w:sz="4" w:space="0" w:color="000000"/>
        </w:pBdr>
        <w:spacing w:after="215" w:line="257" w:lineRule="auto"/>
        <w:ind w:hanging="202"/>
      </w:pPr>
      <w:r>
        <w:t xml:space="preserve">være bevisst på og vurdere egen rolle og deltakelse i barnas lek </w:t>
      </w:r>
      <w:proofErr w:type="gramStart"/>
      <w:r>
        <w:t>-  ta</w:t>
      </w:r>
      <w:proofErr w:type="gramEnd"/>
      <w:r>
        <w:t xml:space="preserve"> initiativ til lek og aktivt bidra til at alle kommer inn i leken.» </w:t>
      </w:r>
    </w:p>
    <w:p w14:paraId="02FE5A13" w14:textId="77777777" w:rsidR="00D36E19" w:rsidRDefault="00016187">
      <w:pPr>
        <w:spacing w:after="0" w:line="259" w:lineRule="auto"/>
        <w:ind w:left="360" w:firstLine="0"/>
      </w:pPr>
      <w:r>
        <w:t xml:space="preserve"> </w:t>
      </w:r>
    </w:p>
    <w:p w14:paraId="72D22D11" w14:textId="5E569425" w:rsidR="00D36E19" w:rsidRDefault="00016187">
      <w:pPr>
        <w:ind w:left="355"/>
      </w:pPr>
      <w:r>
        <w:t xml:space="preserve">Lek er med på å stimulere ulike sider av et barns utvikling. Det stimulerer det språklige, sosiale og motoriske. Lek er med på å utvikle barnets kreativitet og evnen til å løse problemer. Det er gjennom lek og samspill barn kan lære masse om hvordan verden fungerer. De vil også kunne lære seg mer om hvordan forholde seg til andre mennesker. Gjennom leken vil barna bygge vennskap. Vennskap er veldig viktig for barnas trivsel i barnehagen, og det er også med på å forebygge mobbing. Når et barn leker med andre, vil de få trening i å forhandle, finne gode løsninger for alle, lytte og ta hensyn. Gjennom lek og vennskap vil barn kunne utvikle sin sosiale kompetanse.  </w:t>
      </w:r>
    </w:p>
    <w:p w14:paraId="0417DECA" w14:textId="77777777" w:rsidR="00D36E19" w:rsidRDefault="00016187">
      <w:pPr>
        <w:spacing w:after="0" w:line="259" w:lineRule="auto"/>
        <w:ind w:left="360" w:firstLine="0"/>
      </w:pPr>
      <w:r>
        <w:t xml:space="preserve"> </w:t>
      </w:r>
    </w:p>
    <w:p w14:paraId="22CAAE4C" w14:textId="77777777" w:rsidR="00D36E19" w:rsidRDefault="00016187">
      <w:pPr>
        <w:ind w:left="355"/>
      </w:pPr>
      <w:r>
        <w:t xml:space="preserve">Lek og fysisk aktivitet er viktig for barns utvikling. Aktiviteter tilpasset barnas utviklingsnivå og tilretteleggelse for lek og humor, vil gi barna en følelse av mestring, tilhørighet og har en positiv innvirkning for deres selvfølelse. Det er viktig å gi barna en følelse av at de er gode akkurat som de er, da blir det lettere for de å like seg selv – og en god selvfølelse er viktig for å kunne bli et selvstendig menneske, som tør å stole på seg selv og gjøre gode valg. Dette både for seg selv, men også for andre.  </w:t>
      </w:r>
    </w:p>
    <w:p w14:paraId="548D54F4" w14:textId="77777777" w:rsidR="00D36E19" w:rsidRDefault="00016187">
      <w:pPr>
        <w:spacing w:after="0" w:line="259" w:lineRule="auto"/>
        <w:ind w:left="360" w:firstLine="0"/>
      </w:pPr>
      <w:r>
        <w:t xml:space="preserve"> </w:t>
      </w:r>
    </w:p>
    <w:p w14:paraId="4D00E916" w14:textId="77777777" w:rsidR="00D36E19" w:rsidRDefault="00016187">
      <w:pPr>
        <w:spacing w:after="0" w:line="259" w:lineRule="auto"/>
        <w:ind w:left="360" w:firstLine="0"/>
      </w:pPr>
      <w:r>
        <w:t xml:space="preserve"> </w:t>
      </w:r>
    </w:p>
    <w:p w14:paraId="36FABFAB" w14:textId="071BC48C" w:rsidR="00D36E19" w:rsidRDefault="00016187">
      <w:pPr>
        <w:ind w:left="355"/>
      </w:pPr>
      <w:r>
        <w:lastRenderedPageBreak/>
        <w:t xml:space="preserve">Lek er frivillig og indremotivert. Vi i barnehagen er med på å sette i gang og være med på ulike typer lek. Selv om barn lærer masse igjennom lek, så oppfattes leken som noe barn gjør fordi hun eller han har lyst til det – ikke fordi det må være et mål med det! Leken endrer seg gjennom barnets utvikling. </w:t>
      </w:r>
      <w:r w:rsidR="00021F1B">
        <w:t>Det er lekens egenverdi.</w:t>
      </w:r>
      <w:r>
        <w:t xml:space="preserve"> </w:t>
      </w:r>
    </w:p>
    <w:p w14:paraId="4C97D252" w14:textId="77777777" w:rsidR="00D36E19" w:rsidRDefault="00016187">
      <w:pPr>
        <w:spacing w:after="0" w:line="259" w:lineRule="auto"/>
        <w:ind w:left="360" w:firstLine="0"/>
      </w:pPr>
      <w:r>
        <w:t xml:space="preserve"> </w:t>
      </w:r>
    </w:p>
    <w:p w14:paraId="776C6D66" w14:textId="77777777" w:rsidR="00D36E19" w:rsidRDefault="00016187">
      <w:pPr>
        <w:spacing w:after="0" w:line="259" w:lineRule="auto"/>
        <w:ind w:left="360" w:firstLine="0"/>
      </w:pPr>
      <w:r>
        <w:rPr>
          <w:u w:val="single" w:color="000000"/>
        </w:rPr>
        <w:t>Ulike typer lek:</w:t>
      </w:r>
      <w:r>
        <w:t xml:space="preserve">  </w:t>
      </w:r>
    </w:p>
    <w:p w14:paraId="15ADEB8D" w14:textId="4F4FF5D1" w:rsidR="00D36E19" w:rsidRDefault="00016187">
      <w:pPr>
        <w:numPr>
          <w:ilvl w:val="0"/>
          <w:numId w:val="2"/>
        </w:numPr>
      </w:pPr>
      <w:r>
        <w:rPr>
          <w:b/>
        </w:rPr>
        <w:t>Kon</w:t>
      </w:r>
      <w:r w:rsidR="00021F1B">
        <w:rPr>
          <w:b/>
        </w:rPr>
        <w:t>s</w:t>
      </w:r>
      <w:r>
        <w:rPr>
          <w:b/>
        </w:rPr>
        <w:t>truksjonslek</w:t>
      </w:r>
      <w:r>
        <w:t xml:space="preserve">: her bygges det noe. Kan være Lego, sand, klosser eller mye mer. Dette kan gjøres etter en bruksanvisning, eller helt fritt ut ifra sin egen fantasi! Her vil de få bruke sin finmotorikk og systematiske tenkning til å lage det de ser for seg.  </w:t>
      </w:r>
    </w:p>
    <w:p w14:paraId="4C323FB0" w14:textId="77777777" w:rsidR="00D36E19" w:rsidRDefault="00016187">
      <w:pPr>
        <w:spacing w:after="0" w:line="259" w:lineRule="auto"/>
        <w:ind w:left="360" w:firstLine="0"/>
      </w:pPr>
      <w:r>
        <w:t xml:space="preserve"> </w:t>
      </w:r>
    </w:p>
    <w:p w14:paraId="3EC21702" w14:textId="77777777" w:rsidR="00D36E19" w:rsidRDefault="00016187">
      <w:pPr>
        <w:numPr>
          <w:ilvl w:val="0"/>
          <w:numId w:val="2"/>
        </w:numPr>
      </w:pPr>
      <w:r>
        <w:rPr>
          <w:b/>
        </w:rPr>
        <w:t>Rollelek:</w:t>
      </w:r>
      <w:r>
        <w:t xml:space="preserve"> her vil barna spille roller og late som at de er noe annet. Dette kan være pappa, søster, lillebror, hest, katt, hund og mye, mye mer! I denne formen for lek prøver barn seg ut på forskjellige måter å være, snakke og oppføre seg på.  </w:t>
      </w:r>
    </w:p>
    <w:p w14:paraId="36F979EC" w14:textId="77777777" w:rsidR="00D36E19" w:rsidRDefault="00016187">
      <w:pPr>
        <w:spacing w:after="0" w:line="259" w:lineRule="auto"/>
        <w:ind w:left="360" w:firstLine="0"/>
      </w:pPr>
      <w:r>
        <w:t xml:space="preserve"> </w:t>
      </w:r>
    </w:p>
    <w:p w14:paraId="1BC7368B" w14:textId="77777777" w:rsidR="00D36E19" w:rsidRDefault="00016187">
      <w:pPr>
        <w:numPr>
          <w:ilvl w:val="0"/>
          <w:numId w:val="2"/>
        </w:numPr>
      </w:pPr>
      <w:r>
        <w:rPr>
          <w:b/>
        </w:rPr>
        <w:t>Fysisk lek:</w:t>
      </w:r>
      <w:r>
        <w:t xml:space="preserve"> mye av barns lek går ut på å løpe, klatre, skli, hoppe og andre fysiske ting. Det er spennende og morsomt å utfordre seg selv!  </w:t>
      </w:r>
    </w:p>
    <w:p w14:paraId="448423E0" w14:textId="77777777" w:rsidR="00D36E19" w:rsidRDefault="00016187">
      <w:pPr>
        <w:spacing w:after="0" w:line="259" w:lineRule="auto"/>
        <w:ind w:left="360" w:firstLine="0"/>
      </w:pPr>
      <w:r>
        <w:t xml:space="preserve"> </w:t>
      </w:r>
    </w:p>
    <w:p w14:paraId="1C6116C1" w14:textId="77777777" w:rsidR="00D36E19" w:rsidRDefault="00016187">
      <w:pPr>
        <w:numPr>
          <w:ilvl w:val="0"/>
          <w:numId w:val="2"/>
        </w:numPr>
      </w:pPr>
      <w:r>
        <w:rPr>
          <w:b/>
        </w:rPr>
        <w:t>Regellek:</w:t>
      </w:r>
      <w:r>
        <w:t xml:space="preserve"> Leker som er styrt av regler og har konkrete mål. Yngre barn har gjerne et mer fleksibelt forhold til denne typen lek, og det viktigste er å ha det moro. Dette er med på å utvikle barnas sosiale ferdigheter med mer.  </w:t>
      </w:r>
    </w:p>
    <w:p w14:paraId="53B29D70" w14:textId="77777777" w:rsidR="00D36E19" w:rsidRDefault="00016187">
      <w:pPr>
        <w:spacing w:after="0" w:line="259" w:lineRule="auto"/>
        <w:ind w:left="360" w:firstLine="0"/>
      </w:pPr>
      <w:r>
        <w:t xml:space="preserve"> </w:t>
      </w:r>
    </w:p>
    <w:p w14:paraId="064EBBCA" w14:textId="77777777" w:rsidR="00D36E19" w:rsidRDefault="00016187">
      <w:pPr>
        <w:numPr>
          <w:ilvl w:val="0"/>
          <w:numId w:val="2"/>
        </w:numPr>
      </w:pPr>
      <w:r>
        <w:rPr>
          <w:b/>
        </w:rPr>
        <w:t>Sanglek:</w:t>
      </w:r>
      <w:r>
        <w:t xml:space="preserve"> Mange barn er glade i å synge og det finnes mange leker og regler som bygd opp rundt en sang. Ofte lærer barna disse av voksne eller andre eldre barn.  </w:t>
      </w:r>
    </w:p>
    <w:p w14:paraId="1586EFA7" w14:textId="77777777" w:rsidR="00D36E19" w:rsidRDefault="00016187">
      <w:pPr>
        <w:spacing w:after="0" w:line="259" w:lineRule="auto"/>
        <w:ind w:left="360" w:firstLine="0"/>
      </w:pPr>
      <w:r>
        <w:t xml:space="preserve"> </w:t>
      </w:r>
    </w:p>
    <w:p w14:paraId="74A4A724" w14:textId="61966433" w:rsidR="00D36E19" w:rsidRDefault="00016187" w:rsidP="00F34EEA">
      <w:pPr>
        <w:numPr>
          <w:ilvl w:val="0"/>
          <w:numId w:val="2"/>
        </w:numPr>
      </w:pPr>
      <w:r>
        <w:rPr>
          <w:b/>
        </w:rPr>
        <w:t>Digital lek:</w:t>
      </w:r>
      <w:r>
        <w:t xml:space="preserve"> </w:t>
      </w:r>
      <w:r w:rsidR="00F34EEA" w:rsidRPr="00F34EEA">
        <w:t>Verden blir stadig mer digital, og vi ønsker at barna skal få et begynnende kjennskap til dette gjennom enkle og meningsfulle aktiviteter.</w:t>
      </w:r>
      <w:r w:rsidR="00F34EEA">
        <w:t xml:space="preserve"> </w:t>
      </w:r>
      <w:r w:rsidR="00F34EEA" w:rsidRPr="00F34EEA">
        <w:t>Alt vi gjør av digital praksis er i korte økter, og alltid med et pedagogisk formål. Målet vårt er å bruke digitale verktøy som en støtte til lek, språk og fellesskap – ikke som underholdning i seg selv.</w:t>
      </w:r>
    </w:p>
    <w:p w14:paraId="6BAD093C" w14:textId="77777777" w:rsidR="00D36E19" w:rsidRDefault="00016187">
      <w:pPr>
        <w:spacing w:after="0" w:line="259" w:lineRule="auto"/>
        <w:ind w:left="360" w:firstLine="0"/>
      </w:pPr>
      <w:r>
        <w:t xml:space="preserve"> </w:t>
      </w:r>
    </w:p>
    <w:p w14:paraId="07450D4E" w14:textId="77777777" w:rsidR="000C281F" w:rsidRDefault="000C281F">
      <w:pPr>
        <w:ind w:left="355"/>
      </w:pPr>
    </w:p>
    <w:p w14:paraId="345FCE11" w14:textId="458B2CDE" w:rsidR="000C281F" w:rsidRDefault="000C281F">
      <w:pPr>
        <w:ind w:left="355"/>
      </w:pPr>
      <w:r>
        <w:t>G</w:t>
      </w:r>
      <w:r w:rsidR="00016187">
        <w:t xml:space="preserve">jennom året her på </w:t>
      </w:r>
      <w:r>
        <w:t>T</w:t>
      </w:r>
      <w:r w:rsidR="00016187">
        <w:t xml:space="preserve">rekløveren er målet å introdusere barna for flere typer lek, og sammen finne læring, glede og humor i dette. Verden er vår lekeplass, og vi skal fortsette med å ta med leken ut i naturen, på andre lekeplasser og ellers på tur. </w:t>
      </w:r>
    </w:p>
    <w:p w14:paraId="42BF7227" w14:textId="77777777" w:rsidR="000C281F" w:rsidRDefault="000C281F">
      <w:pPr>
        <w:ind w:left="355"/>
      </w:pPr>
    </w:p>
    <w:p w14:paraId="60B1ADA8" w14:textId="1E88A563" w:rsidR="00D36E19" w:rsidRDefault="00016187" w:rsidP="000C281F">
      <w:pPr>
        <w:ind w:left="355"/>
      </w:pPr>
      <w:r>
        <w:t xml:space="preserve">Hver måned vil dere foresatte få en månedsplan med informasjon over månedens fagområde, tematikk og planlagte aktiviteter.  Vi ser frem til et nytt og spennende barnehageår!  </w:t>
      </w:r>
    </w:p>
    <w:sectPr w:rsidR="00D36E19">
      <w:pgSz w:w="12240" w:h="15840"/>
      <w:pgMar w:top="1484" w:right="1448"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4A6"/>
    <w:multiLevelType w:val="hybridMultilevel"/>
    <w:tmpl w:val="655E284C"/>
    <w:lvl w:ilvl="0" w:tplc="56B84EC4">
      <w:start w:val="1"/>
      <w:numFmt w:val="bullet"/>
      <w:lvlText w:val="-"/>
      <w:lvlJc w:val="left"/>
      <w:pPr>
        <w:ind w:left="35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1343C36">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8E0151C">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23456E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C267FB2">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4329B60">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40EE3F48">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25E1E52">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83A6722">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7D661D"/>
    <w:multiLevelType w:val="hybridMultilevel"/>
    <w:tmpl w:val="80CCB816"/>
    <w:lvl w:ilvl="0" w:tplc="A43CFCFC">
      <w:start w:val="1"/>
      <w:numFmt w:val="bullet"/>
      <w:lvlText w:val="-"/>
      <w:lvlJc w:val="left"/>
      <w:pPr>
        <w:ind w:left="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0EF9D2">
      <w:start w:val="1"/>
      <w:numFmt w:val="bullet"/>
      <w:lvlText w:val="o"/>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AE5E24">
      <w:start w:val="1"/>
      <w:numFmt w:val="bullet"/>
      <w:lvlText w:val="▪"/>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FC44EC">
      <w:start w:val="1"/>
      <w:numFmt w:val="bullet"/>
      <w:lvlText w:val="•"/>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2677FA">
      <w:start w:val="1"/>
      <w:numFmt w:val="bullet"/>
      <w:lvlText w:val="o"/>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CEF500">
      <w:start w:val="1"/>
      <w:numFmt w:val="bullet"/>
      <w:lvlText w:val="▪"/>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2E7986">
      <w:start w:val="1"/>
      <w:numFmt w:val="bullet"/>
      <w:lvlText w:val="•"/>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C8B1A4">
      <w:start w:val="1"/>
      <w:numFmt w:val="bullet"/>
      <w:lvlText w:val="o"/>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5A62E48">
      <w:start w:val="1"/>
      <w:numFmt w:val="bullet"/>
      <w:lvlText w:val="▪"/>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994528104">
    <w:abstractNumId w:val="1"/>
  </w:num>
  <w:num w:numId="2" w16cid:durableId="930352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E19"/>
    <w:rsid w:val="00016187"/>
    <w:rsid w:val="00021F1B"/>
    <w:rsid w:val="000C281F"/>
    <w:rsid w:val="00270377"/>
    <w:rsid w:val="00304346"/>
    <w:rsid w:val="00336AD7"/>
    <w:rsid w:val="00D36E19"/>
    <w:rsid w:val="00D44FC9"/>
    <w:rsid w:val="00D47D09"/>
    <w:rsid w:val="00F34E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638B8"/>
  <w15:docId w15:val="{A17106A9-467D-439D-91D9-1F251058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5" w:lineRule="auto"/>
      <w:ind w:left="370" w:hanging="10"/>
    </w:pPr>
    <w:rPr>
      <w:rFonts w:ascii="Calibri" w:eastAsia="Calibri" w:hAnsi="Calibri" w:cs="Calibri"/>
      <w:color w:val="000000"/>
      <w:sz w:val="24"/>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712</Words>
  <Characters>3779</Characters>
  <Application>Microsoft Office Word</Application>
  <DocSecurity>0</DocSecurity>
  <Lines>31</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Trudvold</dc:creator>
  <cp:keywords/>
  <cp:lastModifiedBy>Kristin Solvik</cp:lastModifiedBy>
  <cp:revision>4</cp:revision>
  <dcterms:created xsi:type="dcterms:W3CDTF">2025-09-23T18:48:00Z</dcterms:created>
  <dcterms:modified xsi:type="dcterms:W3CDTF">2025-10-02T18:46:00Z</dcterms:modified>
</cp:coreProperties>
</file>